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5401DF">
        <w:rPr>
          <w:b/>
          <w:bCs/>
          <w:color w:val="FF0000"/>
        </w:rPr>
        <w:t>Grants</w:t>
      </w:r>
      <w:proofErr w:type="spellEnd"/>
      <w:r w:rsidRPr="005401DF">
        <w:rPr>
          <w:b/>
          <w:bCs/>
          <w:color w:val="FF0000"/>
        </w:rPr>
        <w:t xml:space="preserve"> in the context of the following project</w:t>
      </w:r>
    </w:p>
    <w:p w14:paraId="50FAE8D4" w14:textId="53F98BC5" w:rsidR="00984743" w:rsidRPr="001E6AA6" w:rsidRDefault="00984743" w:rsidP="00984743">
      <w:pPr>
        <w:jc w:val="center"/>
        <w:rPr>
          <w:i/>
          <w:sz w:val="24"/>
          <w:szCs w:val="24"/>
          <w:lang w:val="en-US"/>
        </w:rPr>
      </w:pPr>
      <w:r w:rsidRPr="001E6AA6">
        <w:rPr>
          <w:i/>
          <w:iCs/>
          <w:sz w:val="24"/>
          <w:szCs w:val="24"/>
          <w:lang w:val="en-US"/>
        </w:rPr>
        <w:t>“</w:t>
      </w:r>
      <w:r w:rsidR="00402C57" w:rsidRPr="001E6AA6">
        <w:rPr>
          <w:rFonts w:ascii="Arial" w:hAnsi="Arial" w:cs="Arial"/>
          <w:lang w:val="en-US"/>
        </w:rPr>
        <w:t>Clarifying pork’s role in healthy eating patterns: advanced machine learning techniques for high-dimensional mediation analysis - National Pork Board – NPB PR-006002 – CUP C93C24006600007</w:t>
      </w:r>
      <w:r w:rsidRPr="001E6AA6">
        <w:rPr>
          <w:i/>
          <w:iCs/>
          <w:sz w:val="24"/>
          <w:szCs w:val="24"/>
          <w:lang w:val="en-US"/>
        </w:rPr>
        <w:t>”</w:t>
      </w:r>
    </w:p>
    <w:p w14:paraId="1E50FB26" w14:textId="77777777" w:rsidR="001E6AA6" w:rsidRPr="00E66D9C" w:rsidRDefault="001E6AA6" w:rsidP="00201764">
      <w:pPr>
        <w:jc w:val="center"/>
        <w:rPr>
          <w:sz w:val="20"/>
          <w:szCs w:val="20"/>
        </w:rPr>
      </w:pPr>
      <w:r w:rsidRPr="00E66D9C">
        <w:rPr>
          <w:sz w:val="20"/>
          <w:szCs w:val="20"/>
        </w:rPr>
        <w:t xml:space="preserve">PROCEDURA ATTIVA DAL 18/12/2024 AL 08/01/2025 ORE 15:00 (CET) al link </w:t>
      </w:r>
      <w:hyperlink w:history="1">
        <w:r w:rsidRPr="00E66D9C">
          <w:rPr>
            <w:rStyle w:val="Collegamentoipertestuale"/>
            <w:rFonts w:asciiTheme="minorHAnsi" w:hAnsiTheme="minorHAnsi"/>
            <w:szCs w:val="20"/>
          </w:rPr>
          <w:t>https://pica.cineca.it/unipd</w:t>
        </w:r>
      </w:hyperlink>
      <w:r w:rsidRPr="00E66D9C">
        <w:rPr>
          <w:sz w:val="20"/>
          <w:szCs w:val="20"/>
        </w:rPr>
        <w:t xml:space="preserve"> </w:t>
      </w:r>
    </w:p>
    <w:p w14:paraId="23BFAF09" w14:textId="77777777" w:rsidR="001E6AA6" w:rsidRPr="005401DF" w:rsidRDefault="001E6AA6" w:rsidP="001E6AA6">
      <w:pPr>
        <w:jc w:val="center"/>
        <w:rPr>
          <w:sz w:val="20"/>
          <w:szCs w:val="20"/>
          <w:lang w:val="en-GB"/>
        </w:rPr>
      </w:pPr>
      <w:r w:rsidRPr="00E66D9C">
        <w:rPr>
          <w:sz w:val="20"/>
          <w:szCs w:val="20"/>
          <w:lang w:val="en-GB"/>
        </w:rPr>
        <w:t>ONLINE SUBMISSION AVAILABLE FROM 18/12/2024 TO 08/01/2025 AT 03.00 p.m.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E6AA6"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r w:rsidR="001E6AA6">
              <w:fldChar w:fldCharType="begin"/>
            </w:r>
            <w:r w:rsidR="001E6AA6" w:rsidRPr="001E6AA6">
              <w:rPr>
                <w:lang w:val="it-IT"/>
              </w:rPr>
              <w:instrText xml:space="preserve"> HYPERLINK </w:instrText>
            </w:r>
            <w:r w:rsidR="001E6AA6">
              <w:fldChar w:fldCharType="separate"/>
            </w:r>
            <w:r w:rsidRPr="005401DF">
              <w:rPr>
                <w:rStyle w:val="Collegamentoipertestuale"/>
                <w:rFonts w:cs="Arial"/>
                <w:lang w:val="it-IT"/>
              </w:rPr>
              <w:t>https://pica.cineca.it/unipd/</w:t>
            </w:r>
            <w:r w:rsidR="001E6AA6">
              <w:rPr>
                <w:rStyle w:val="Collegamentoipertestuale"/>
                <w:rFonts w:cs="Arial"/>
                <w:lang w:val="it-IT"/>
              </w:rPr>
              <w:fldChar w:fldCharType="end"/>
            </w:r>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lastRenderedPageBreak/>
              <w:t>ricerca.dctv@unipd</w:t>
            </w:r>
            <w:r w:rsidR="005401DF" w:rsidRPr="005401DF">
              <w:rPr>
                <w:lang w:val="it-IT"/>
              </w:rPr>
              <w:t>.it</w:t>
            </w:r>
            <w:r w:rsidRPr="005401DF">
              <w:rPr>
                <w:lang w:val="it-IT"/>
              </w:rPr>
              <w:t>; informazioni e 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E6AA6"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r w:rsidR="001E6AA6">
              <w:fldChar w:fldCharType="begin"/>
            </w:r>
            <w:r w:rsidR="001E6AA6" w:rsidRPr="001E6AA6">
              <w:rPr>
                <w:lang w:val="it-IT"/>
              </w:rPr>
              <w:instrText xml:space="preserve"> HYPERLINK </w:instrText>
            </w:r>
            <w:r w:rsidR="001E6AA6">
              <w:fldChar w:fldCharType="separate"/>
            </w:r>
            <w:r w:rsidRPr="005401DF">
              <w:rPr>
                <w:rStyle w:val="Collegamentoipertestuale"/>
                <w:rFonts w:asciiTheme="minorHAnsi" w:eastAsia="Arial" w:hAnsiTheme="minorHAnsi" w:cstheme="minorHAnsi"/>
                <w:sz w:val="22"/>
                <w:lang w:val="it-IT"/>
              </w:rPr>
              <w:t>https://www.spid.gov.it/</w:t>
            </w:r>
            <w:r w:rsidR="001E6AA6">
              <w:rPr>
                <w:rStyle w:val="Collegamentoipertestuale"/>
                <w:rFonts w:asciiTheme="minorHAnsi" w:eastAsia="Arial" w:hAnsiTheme="minorHAnsi" w:cstheme="minorHAnsi"/>
                <w:sz w:val="22"/>
                <w:lang w:val="it-IT"/>
              </w:rPr>
              <w:fldChar w:fldCharType="end"/>
            </w:r>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r w:rsidR="001E6AA6">
              <w:fldChar w:fldCharType="begin"/>
            </w:r>
            <w:r w:rsidR="001E6AA6" w:rsidRPr="001E6AA6">
              <w:rPr>
                <w:lang w:val="en-US"/>
              </w:rPr>
              <w:instrText xml:space="preserve"> HYPERLINK "https://pica.cineca.it/uni</w:instrText>
            </w:r>
            <w:r w:rsidR="001E6AA6" w:rsidRPr="001E6AA6">
              <w:rPr>
                <w:lang w:val="en-US"/>
              </w:rPr>
              <w:instrText xml:space="preserve">pd/" </w:instrText>
            </w:r>
            <w:r w:rsidR="001E6AA6">
              <w:fldChar w:fldCharType="separate"/>
            </w:r>
            <w:r w:rsidRPr="00293B37">
              <w:rPr>
                <w:rStyle w:val="Collegamentoipertestuale"/>
                <w:rFonts w:asciiTheme="minorHAnsi" w:eastAsia="Arial" w:hAnsiTheme="minorHAnsi" w:cstheme="minorHAnsi"/>
                <w:sz w:val="22"/>
                <w:lang w:val="en-GB"/>
              </w:rPr>
              <w:t>https://pica.cineca.it/unipd/</w:t>
            </w:r>
            <w:r w:rsidR="001E6AA6">
              <w:rPr>
                <w:rStyle w:val="Collegamentoipertestuale"/>
                <w:rFonts w:asciiTheme="minorHAnsi" w:eastAsia="Arial" w:hAnsiTheme="minorHAnsi" w:cstheme="minorHAnsi"/>
                <w:sz w:val="22"/>
                <w:lang w:val="en-GB"/>
              </w:rPr>
              <w:fldChar w:fldCharType="end"/>
            </w:r>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8"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E6AA6"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1">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E6AA6"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E6AA6"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1E6AA6"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E6AA6"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E6AA6"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E6AA6"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1E6AA6"/>
    <w:rsid w:val="00200047"/>
    <w:rsid w:val="00200459"/>
    <w:rsid w:val="00230A61"/>
    <w:rsid w:val="00293B37"/>
    <w:rsid w:val="00297C6B"/>
    <w:rsid w:val="002B4066"/>
    <w:rsid w:val="002C1596"/>
    <w:rsid w:val="00392C0E"/>
    <w:rsid w:val="003A5E06"/>
    <w:rsid w:val="00402C57"/>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D13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9CE52-C9AF-48B5-A936-E2BC528E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3399</Words>
  <Characters>19375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2024-12-03T14:49:00Z</dcterms:created>
  <dcterms:modified xsi:type="dcterms:W3CDTF">2024-12-06T14:58:00Z</dcterms:modified>
</cp:coreProperties>
</file>